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84EE" w14:textId="77777777" w:rsidR="00965AFA" w:rsidRDefault="00A22C8F" w:rsidP="00712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B49">
        <w:rPr>
          <w:rFonts w:ascii="Times New Roman" w:eastAsia="Times New Roman" w:hAnsi="Times New Roman" w:cs="Times New Roman"/>
          <w:b/>
          <w:sz w:val="24"/>
          <w:szCs w:val="24"/>
        </w:rPr>
        <w:t>Profesinio mokymo įstaigos</w:t>
      </w:r>
      <w:r w:rsidR="009307A8" w:rsidRPr="000B5B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6B4E">
        <w:rPr>
          <w:rFonts w:ascii="Times New Roman" w:eastAsia="Times New Roman" w:hAnsi="Times New Roman" w:cs="Times New Roman"/>
          <w:b/>
          <w:sz w:val="24"/>
          <w:szCs w:val="24"/>
        </w:rPr>
        <w:t>renkami</w:t>
      </w:r>
      <w:r w:rsidR="00DD67D6">
        <w:rPr>
          <w:rFonts w:ascii="Times New Roman" w:eastAsia="Times New Roman" w:hAnsi="Times New Roman" w:cs="Times New Roman"/>
          <w:b/>
          <w:sz w:val="24"/>
          <w:szCs w:val="24"/>
        </w:rPr>
        <w:t xml:space="preserve"> ir UKSIS sistemai</w:t>
      </w:r>
      <w:r w:rsidR="00DD67D6" w:rsidRPr="00DD67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67D6" w:rsidRPr="00712C8E">
        <w:rPr>
          <w:rFonts w:ascii="Times New Roman" w:eastAsia="Times New Roman" w:hAnsi="Times New Roman" w:cs="Times New Roman"/>
          <w:b/>
          <w:sz w:val="24"/>
          <w:szCs w:val="24"/>
        </w:rPr>
        <w:t>pateikiami</w:t>
      </w:r>
      <w:r w:rsidR="00D26B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67D6">
        <w:rPr>
          <w:rFonts w:ascii="Times New Roman" w:eastAsia="Times New Roman" w:hAnsi="Times New Roman" w:cs="Times New Roman"/>
          <w:b/>
          <w:sz w:val="24"/>
          <w:szCs w:val="24"/>
        </w:rPr>
        <w:t>(įvedami ir</w:t>
      </w:r>
      <w:r w:rsidR="00712C8E" w:rsidRPr="00712C8E">
        <w:rPr>
          <w:rFonts w:ascii="Times New Roman" w:eastAsia="Times New Roman" w:hAnsi="Times New Roman" w:cs="Times New Roman"/>
          <w:b/>
          <w:sz w:val="24"/>
          <w:szCs w:val="24"/>
        </w:rPr>
        <w:t xml:space="preserve"> tvirtinami</w:t>
      </w:r>
      <w:r w:rsidR="00DD67D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712C8E" w:rsidRPr="00712C8E">
        <w:rPr>
          <w:rFonts w:ascii="Times New Roman" w:eastAsia="Times New Roman" w:hAnsi="Times New Roman" w:cs="Times New Roman"/>
          <w:b/>
          <w:sz w:val="24"/>
          <w:szCs w:val="24"/>
        </w:rPr>
        <w:t xml:space="preserve"> duomenys</w:t>
      </w:r>
      <w:r w:rsidR="001B44A9">
        <w:rPr>
          <w:rFonts w:ascii="Times New Roman" w:eastAsia="Times New Roman" w:hAnsi="Times New Roman" w:cs="Times New Roman"/>
          <w:b/>
          <w:sz w:val="24"/>
          <w:szCs w:val="24"/>
        </w:rPr>
        <w:t>, 2014 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569"/>
        <w:gridCol w:w="5551"/>
      </w:tblGrid>
      <w:tr w:rsidR="002B48BE" w:rsidRPr="002B48BE" w14:paraId="2EA1CCB9" w14:textId="77777777" w:rsidTr="008F4082">
        <w:tc>
          <w:tcPr>
            <w:tcW w:w="675" w:type="dxa"/>
            <w:shd w:val="clear" w:color="auto" w:fill="auto"/>
          </w:tcPr>
          <w:p w14:paraId="67BD8FC0" w14:textId="77777777" w:rsidR="002B48BE" w:rsidRPr="002B48BE" w:rsidRDefault="002B48BE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78" w:type="dxa"/>
            <w:shd w:val="clear" w:color="auto" w:fill="auto"/>
          </w:tcPr>
          <w:p w14:paraId="6E40AB2A" w14:textId="77777777" w:rsidR="002B48BE" w:rsidRPr="002B48BE" w:rsidRDefault="002B48BE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Duomenys </w:t>
            </w:r>
          </w:p>
        </w:tc>
        <w:tc>
          <w:tcPr>
            <w:tcW w:w="5663" w:type="dxa"/>
            <w:shd w:val="clear" w:color="auto" w:fill="auto"/>
          </w:tcPr>
          <w:p w14:paraId="41F3521C" w14:textId="77777777" w:rsidR="002B48BE" w:rsidRPr="002B48BE" w:rsidRDefault="002B48BE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2B48BE" w:rsidRPr="002B48BE" w14:paraId="3F29E630" w14:textId="77777777" w:rsidTr="008F4082">
        <w:tc>
          <w:tcPr>
            <w:tcW w:w="675" w:type="dxa"/>
            <w:shd w:val="clear" w:color="auto" w:fill="auto"/>
          </w:tcPr>
          <w:p w14:paraId="103792CD" w14:textId="77777777" w:rsidR="002B48BE" w:rsidRPr="002B48BE" w:rsidRDefault="002B48BE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3F0781CA" w14:textId="77777777" w:rsidR="002B48BE" w:rsidRPr="002B48BE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2B48BE">
              <w:rPr>
                <w:rFonts w:ascii="Times New Roman" w:eastAsia="Times New Roman" w:hAnsi="Times New Roman" w:cs="Times New Roman"/>
                <w:sz w:val="24"/>
                <w:szCs w:val="24"/>
              </w:rPr>
              <w:t>okinių</w:t>
            </w:r>
            <w:r w:rsidR="0068153B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  <w:r w:rsidRPr="002B4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>savo mokykloje gavusių bent vieną individualią profesinio orientavimo (karjeros) konsultaciją, skaičius</w:t>
            </w:r>
          </w:p>
        </w:tc>
        <w:tc>
          <w:tcPr>
            <w:tcW w:w="5663" w:type="dxa"/>
            <w:shd w:val="clear" w:color="auto" w:fill="auto"/>
          </w:tcPr>
          <w:p w14:paraId="1E0AE885" w14:textId="77777777" w:rsidR="0068153B" w:rsidRPr="0068153B" w:rsidRDefault="0068153B" w:rsidP="0068153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Duomenys renkami kiekvienąkart mokyklos karjeros specialistui suteikus individualią konsultaciją, teikiami – 1 kartą per metus. </w:t>
            </w:r>
          </w:p>
          <w:p w14:paraId="2386EA65" w14:textId="77777777" w:rsidR="0068153B" w:rsidRPr="0068153B" w:rsidRDefault="0068153B" w:rsidP="0068153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Neįskaičiuojamos konsultacijos internetu ar telefonu.</w:t>
            </w:r>
          </w:p>
          <w:p w14:paraId="09DAE163" w14:textId="77777777" w:rsidR="0068153B" w:rsidRPr="0068153B" w:rsidRDefault="0068153B" w:rsidP="0068153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Tas pats mokinys skaičiuojamas 1 kartą.</w:t>
            </w:r>
          </w:p>
          <w:p w14:paraId="2D054B63" w14:textId="77777777" w:rsidR="002B48BE" w:rsidRPr="0068153B" w:rsidRDefault="002B48BE" w:rsidP="0068153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8BE" w:rsidRPr="002B48BE" w14:paraId="02C2CBA0" w14:textId="77777777" w:rsidTr="008F4082">
        <w:tc>
          <w:tcPr>
            <w:tcW w:w="675" w:type="dxa"/>
            <w:shd w:val="clear" w:color="auto" w:fill="auto"/>
          </w:tcPr>
          <w:p w14:paraId="45709561" w14:textId="77777777" w:rsidR="002B48BE" w:rsidRPr="002B48BE" w:rsidRDefault="002B48BE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0B1F9131" w14:textId="77777777" w:rsidR="002B48BE" w:rsidRPr="002B48BE" w:rsidRDefault="002B48BE" w:rsidP="002B4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2B48B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okinių</w:t>
            </w: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>, savo mokykloje gavusių bent vieną profesinio orientavimo (karjeros) paslaugą mokinių grupėje, skaičius</w:t>
            </w:r>
          </w:p>
        </w:tc>
        <w:tc>
          <w:tcPr>
            <w:tcW w:w="5663" w:type="dxa"/>
            <w:shd w:val="clear" w:color="auto" w:fill="auto"/>
          </w:tcPr>
          <w:p w14:paraId="5511CE4E" w14:textId="77777777" w:rsidR="0068153B" w:rsidRPr="0068153B" w:rsidRDefault="0068153B" w:rsidP="006815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grupės tos pačios (žiūr. 1-ojo duomens aprašymą) </w:t>
            </w:r>
          </w:p>
          <w:p w14:paraId="27246772" w14:textId="77777777" w:rsidR="0068153B" w:rsidRPr="0068153B" w:rsidRDefault="0068153B" w:rsidP="006815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Duomenys renkami kiekvienąkart mokykloje suteikus paslaugą mokinių grupėje (skaičiuojant visų profesinio orientavimo komandos narių (karjeros specialistų, mokytojų, grupės kuratorių, konsultantų ir kt.) indėlį), teikiami – 1 kartą per metus.</w:t>
            </w:r>
          </w:p>
          <w:p w14:paraId="3AA1437A" w14:textId="77777777" w:rsidR="0068153B" w:rsidRPr="0068153B" w:rsidRDefault="0068153B" w:rsidP="006815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Profesinio orientavimo (karjeros) paslauga mokinių grupėje – grupinė konsultacija, seminaras, klasės valandėlė, karjeros pamoka ir kt. </w:t>
            </w:r>
          </w:p>
          <w:p w14:paraId="57A66899" w14:textId="77777777" w:rsidR="0068153B" w:rsidRPr="0068153B" w:rsidRDefault="0068153B" w:rsidP="006815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Neįskaičiuojamas kitų dalykų dėstymas, kai karjeros kompetencijų ugdymas integruojamas ar natūraliai sutampa su dalykų  turiniu.</w:t>
            </w:r>
          </w:p>
          <w:p w14:paraId="2607A826" w14:textId="77777777" w:rsidR="0068153B" w:rsidRPr="0068153B" w:rsidRDefault="0068153B" w:rsidP="006815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Neįskaičiuojamos konsultacijos internetu ar telefonu.</w:t>
            </w:r>
          </w:p>
          <w:p w14:paraId="0ECA893B" w14:textId="77777777" w:rsidR="0068153B" w:rsidRPr="0068153B" w:rsidRDefault="0068153B" w:rsidP="006815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Tas pats mokinys skaičiuojamas 1 kartą.</w:t>
            </w:r>
          </w:p>
          <w:p w14:paraId="0AFF6498" w14:textId="77777777" w:rsidR="002B48BE" w:rsidRPr="0068153B" w:rsidRDefault="002B48BE" w:rsidP="002B4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8BE" w:rsidRPr="002B48BE" w14:paraId="130F47D0" w14:textId="77777777" w:rsidTr="008F4082">
        <w:tc>
          <w:tcPr>
            <w:tcW w:w="675" w:type="dxa"/>
            <w:shd w:val="clear" w:color="auto" w:fill="auto"/>
          </w:tcPr>
          <w:p w14:paraId="060A79A4" w14:textId="77777777" w:rsidR="002B48BE" w:rsidRPr="002B48BE" w:rsidRDefault="002B48BE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5AE94B1E" w14:textId="77777777" w:rsidR="002B48BE" w:rsidRPr="002B48BE" w:rsidRDefault="002B48BE" w:rsidP="002B4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2B48B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okinių</w:t>
            </w: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>, už mokyklos ribų gavusių profesinio orientavimo (karjeros) paslaugą (-ų), skaičius</w:t>
            </w:r>
          </w:p>
        </w:tc>
        <w:tc>
          <w:tcPr>
            <w:tcW w:w="5663" w:type="dxa"/>
            <w:shd w:val="clear" w:color="auto" w:fill="auto"/>
          </w:tcPr>
          <w:p w14:paraId="42F393C2" w14:textId="77777777" w:rsidR="0068153B" w:rsidRPr="0068153B" w:rsidRDefault="0068153B" w:rsidP="006815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grupės tos pačios (žiūr. 1-ojo duomens aprašymą) </w:t>
            </w:r>
          </w:p>
          <w:p w14:paraId="15784A2D" w14:textId="77777777" w:rsidR="0068153B" w:rsidRPr="0068153B" w:rsidRDefault="0068153B" w:rsidP="006815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Duomenys renkami kiekvienąkart mokiniui arba mokinių grupei nuvykus tobulinti karjeros kompetencijų į kitą įstaigą, jei vizitas suorganizuotas su profesinio orientavimo komandos narių (karjeros specialistų, mokytojų, klasės auklėtojų, konsultantų ir kt.) pagalba, teikiami – 1 kartą per metus. </w:t>
            </w:r>
          </w:p>
          <w:p w14:paraId="42C26BE0" w14:textId="77777777" w:rsidR="0068153B" w:rsidRPr="0068153B" w:rsidRDefault="0068153B" w:rsidP="006815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Profesinio orientavimo (karjeros) paslauga už mokyklos ribų – individuali ar grupinė konsultacija, seminaras, profesijos pristatymas ir </w:t>
            </w: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kt. Gali būti skaičiuojamas mokinių, vykusių į įmones, darbo centrus, kitas mokymo įstaigas, studijų parodas, atvirų durų dienas, skaičius. </w:t>
            </w:r>
          </w:p>
          <w:p w14:paraId="37B14DD0" w14:textId="77777777" w:rsidR="0068153B" w:rsidRPr="0068153B" w:rsidRDefault="0068153B" w:rsidP="006815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Tas pats mokinys skaičiuojamas 1 kartą.</w:t>
            </w:r>
          </w:p>
          <w:p w14:paraId="2802EB72" w14:textId="77777777" w:rsidR="002B48BE" w:rsidRPr="0068153B" w:rsidRDefault="002B48BE" w:rsidP="002B4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8BE" w:rsidRPr="002B48BE" w14:paraId="12B2EF50" w14:textId="77777777" w:rsidTr="008F4082">
        <w:tc>
          <w:tcPr>
            <w:tcW w:w="675" w:type="dxa"/>
            <w:shd w:val="clear" w:color="auto" w:fill="auto"/>
          </w:tcPr>
          <w:p w14:paraId="4C42B068" w14:textId="77777777" w:rsidR="002B48BE" w:rsidRPr="002B48BE" w:rsidRDefault="001B44A9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2B48BE"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35766850" w14:textId="77777777" w:rsidR="002B48BE" w:rsidRPr="002B48BE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sz w:val="24"/>
                <w:szCs w:val="24"/>
              </w:rPr>
              <w:t>Mokinių, rengusių karjeros planą, skaičius</w:t>
            </w:r>
          </w:p>
        </w:tc>
        <w:tc>
          <w:tcPr>
            <w:tcW w:w="5663" w:type="dxa"/>
            <w:shd w:val="clear" w:color="auto" w:fill="auto"/>
          </w:tcPr>
          <w:p w14:paraId="1A8C996F" w14:textId="77777777" w:rsidR="0068153B" w:rsidRPr="0068153B" w:rsidRDefault="0068153B" w:rsidP="0068153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Mokinių grupės tos pačios (žiūr. 1-ojo duomens aprašymą)</w:t>
            </w:r>
          </w:p>
          <w:p w14:paraId="1EE6FF08" w14:textId="77777777" w:rsidR="0068153B" w:rsidRPr="0068153B" w:rsidRDefault="0068153B" w:rsidP="0068153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Tas pats mokinys skaičiuojamas 1 kartą.</w:t>
            </w:r>
          </w:p>
          <w:p w14:paraId="1ED2A93B" w14:textId="77777777" w:rsidR="002B48BE" w:rsidRPr="0068153B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BE" w:rsidRPr="002B48BE" w14:paraId="79A57E59" w14:textId="77777777" w:rsidTr="008F4082">
        <w:tc>
          <w:tcPr>
            <w:tcW w:w="675" w:type="dxa"/>
            <w:shd w:val="clear" w:color="auto" w:fill="auto"/>
          </w:tcPr>
          <w:p w14:paraId="75939059" w14:textId="77777777" w:rsidR="002B48BE" w:rsidRPr="002B48BE" w:rsidRDefault="001B44A9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B48BE"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3915A0B1" w14:textId="77777777" w:rsidR="002B48BE" w:rsidRPr="002B48BE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sz w:val="24"/>
                <w:szCs w:val="24"/>
              </w:rPr>
              <w:t>Bendras karjeros specialistų skaičius</w:t>
            </w:r>
          </w:p>
        </w:tc>
        <w:tc>
          <w:tcPr>
            <w:tcW w:w="5663" w:type="dxa"/>
            <w:shd w:val="clear" w:color="auto" w:fill="auto"/>
          </w:tcPr>
          <w:p w14:paraId="0DC2719B" w14:textId="77777777" w:rsidR="0068153B" w:rsidRPr="0068153B" w:rsidRDefault="0068153B" w:rsidP="0068153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Karjeros specialistai – asmenys, kurie “vadovauja ugdymui karjerai, profesiniam informavimui ir profesiniam konsultavimui skirtos ... specialistų grupės darbui, koordinuoja ir vykdo susijusias veiklas“</w:t>
            </w:r>
            <w:r w:rsidRPr="0068153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specialistai, atsakingi “už profesinio orientavimo veiklos koordinavimą mokykloje”</w:t>
            </w:r>
            <w:r w:rsidRPr="0068153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, taip pat profesinio informavimo konsultantai</w:t>
            </w:r>
            <w:r w:rsidRPr="0068153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(profesijos patarėjai</w:t>
            </w:r>
            <w:r w:rsidRPr="0068153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5"/>
            </w:r>
            <w:r w:rsidRPr="0068153B">
              <w:rPr>
                <w:rFonts w:ascii="Times New Roman" w:eastAsia="Calibri" w:hAnsi="Times New Roman" w:cs="Times New Roman"/>
                <w:sz w:val="24"/>
                <w:szCs w:val="24"/>
              </w:rPr>
              <w:t>, socialiniai pedagogai, mokyklų psichologai)</w:t>
            </w:r>
          </w:p>
          <w:p w14:paraId="778D0FD6" w14:textId="77777777" w:rsidR="002B48BE" w:rsidRPr="0068153B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BE" w:rsidRPr="002B48BE" w14:paraId="7A7BE7E3" w14:textId="77777777" w:rsidTr="008F4082">
        <w:tc>
          <w:tcPr>
            <w:tcW w:w="675" w:type="dxa"/>
            <w:shd w:val="clear" w:color="auto" w:fill="auto"/>
          </w:tcPr>
          <w:p w14:paraId="5CED150A" w14:textId="77777777" w:rsidR="002B48BE" w:rsidRPr="002B48BE" w:rsidRDefault="001B44A9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B48BE"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E4D1274" w14:textId="77777777" w:rsidR="002B48BE" w:rsidRPr="002B48BE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sz w:val="24"/>
                <w:szCs w:val="24"/>
              </w:rPr>
              <w:t>Moteriškos lyties karjeros specialistų skaičius</w:t>
            </w:r>
          </w:p>
        </w:tc>
        <w:tc>
          <w:tcPr>
            <w:tcW w:w="5663" w:type="dxa"/>
            <w:shd w:val="clear" w:color="auto" w:fill="auto"/>
          </w:tcPr>
          <w:p w14:paraId="3DC99C3F" w14:textId="77777777" w:rsidR="002B48BE" w:rsidRPr="0068153B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BE" w:rsidRPr="002B48BE" w14:paraId="03A9DF70" w14:textId="77777777" w:rsidTr="008F4082">
        <w:tc>
          <w:tcPr>
            <w:tcW w:w="675" w:type="dxa"/>
            <w:shd w:val="clear" w:color="auto" w:fill="auto"/>
          </w:tcPr>
          <w:p w14:paraId="7E7BE8D8" w14:textId="77777777" w:rsidR="002B48BE" w:rsidRPr="002B48BE" w:rsidRDefault="001B44A9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2B48BE"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72A0B08F" w14:textId="77777777" w:rsidR="002B48BE" w:rsidRPr="002B48BE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Karjeros specialistų, turinčių bakalauro arba magistro (arba jam prilyginamą) kvalifikacinį laipsnį (įgytą baigus bakalauro arba magistrantūros studijų programą, tiesiogiai susijusią su profesiniu orientavimu (ugdymu karjerai), pvz., </w:t>
            </w:r>
            <w:r w:rsidR="001C1ABA" w:rsidRPr="001C1ABA">
              <w:rPr>
                <w:rFonts w:ascii="Times New Roman" w:eastAsia="Calibri" w:hAnsi="Times New Roman" w:cs="Times New Roman"/>
                <w:sz w:val="24"/>
                <w:szCs w:val="24"/>
              </w:rPr>
              <w:t>Karjeros projektavimas, Karjeros edukologija, Ugdymo karjerai pedagogika, Profesijos edukologija, Karjera ir profesinis konsultavimas</w:t>
            </w: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>), skaičius</w:t>
            </w:r>
          </w:p>
        </w:tc>
        <w:tc>
          <w:tcPr>
            <w:tcW w:w="5663" w:type="dxa"/>
            <w:shd w:val="clear" w:color="auto" w:fill="auto"/>
          </w:tcPr>
          <w:p w14:paraId="19A2552A" w14:textId="77777777" w:rsidR="002B48BE" w:rsidRPr="0068153B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BE" w:rsidRPr="002B48BE" w14:paraId="52053DB5" w14:textId="77777777" w:rsidTr="008F4082">
        <w:tc>
          <w:tcPr>
            <w:tcW w:w="675" w:type="dxa"/>
            <w:shd w:val="clear" w:color="auto" w:fill="auto"/>
          </w:tcPr>
          <w:p w14:paraId="26ED817D" w14:textId="77777777" w:rsidR="002B48BE" w:rsidRPr="002B48BE" w:rsidRDefault="001B44A9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B48BE"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08D5BED" w14:textId="77777777" w:rsidR="002B48BE" w:rsidRPr="002B48BE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>Karjeros specialistų, turinčių 2 m. ir mažesnę profesinio orientavimo (ugdymo karjerai) darbo patirtį, skaičius</w:t>
            </w:r>
          </w:p>
        </w:tc>
        <w:tc>
          <w:tcPr>
            <w:tcW w:w="5663" w:type="dxa"/>
            <w:shd w:val="clear" w:color="auto" w:fill="auto"/>
          </w:tcPr>
          <w:p w14:paraId="4A0C3976" w14:textId="77777777" w:rsidR="002B48BE" w:rsidRPr="001C1ABA" w:rsidRDefault="002B48BE" w:rsidP="001C1AB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BA">
              <w:rPr>
                <w:rFonts w:ascii="Times New Roman" w:eastAsia="Calibri" w:hAnsi="Times New Roman" w:cs="Times New Roman"/>
                <w:sz w:val="24"/>
                <w:szCs w:val="24"/>
              </w:rPr>
              <w:t>Profesinio orientavimo (ugdymo karjerai) darbo patirtis – darbo patirtis, kai buvo atliekamos tiesiogiai su profesiniu orientavimu (ugdymu karjerai) susijusios funkcijos, įrašytos pareiginiuose nuostatuose arba priskirtos įstaigos vadovo įsakymu.</w:t>
            </w:r>
          </w:p>
        </w:tc>
      </w:tr>
      <w:tr w:rsidR="001C1ABA" w:rsidRPr="002B48BE" w14:paraId="342B717E" w14:textId="77777777" w:rsidTr="008F4082">
        <w:tc>
          <w:tcPr>
            <w:tcW w:w="675" w:type="dxa"/>
            <w:shd w:val="clear" w:color="auto" w:fill="auto"/>
          </w:tcPr>
          <w:p w14:paraId="2E1D25E4" w14:textId="77777777" w:rsidR="001C1ABA" w:rsidRPr="002B48BE" w:rsidRDefault="001B44A9" w:rsidP="002B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1C1ABA"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F436D34" w14:textId="77777777" w:rsidR="001C1ABA" w:rsidRPr="002B48BE" w:rsidRDefault="001C1ABA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Karjeros specialistų kvalifikacijos tobulinimo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akademinių </w:t>
            </w: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valandų, įrašytų Lietuvos arba užsienio šalies (-ių) neformaliojo švietimo programos (-ų), susijusios (-ų) su profesiniu orientavimu (ugdymu karjerai), baigimo </w:t>
            </w: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pažymėjime (-uose), skaičius</w:t>
            </w:r>
          </w:p>
        </w:tc>
        <w:tc>
          <w:tcPr>
            <w:tcW w:w="5663" w:type="dxa"/>
            <w:shd w:val="clear" w:color="auto" w:fill="auto"/>
          </w:tcPr>
          <w:p w14:paraId="48C12168" w14:textId="77777777" w:rsidR="001C1ABA" w:rsidRPr="006C7535" w:rsidRDefault="001C1ABA" w:rsidP="001C1AB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535">
              <w:rPr>
                <w:rFonts w:ascii="Times New Roman" w:hAnsi="Times New Roman"/>
                <w:sz w:val="24"/>
                <w:szCs w:val="24"/>
              </w:rPr>
              <w:lastRenderedPageBreak/>
              <w:t>Duomenys renkami kiekvienąkart gavus pažymėjimą, u</w:t>
            </w:r>
            <w:r w:rsidRPr="006C7535">
              <w:rPr>
                <w:rFonts w:ascii="Times New Roman" w:hAnsi="Times New Roman"/>
                <w:sz w:val="24"/>
                <w:szCs w:val="24"/>
                <w:lang w:val="lt-LT"/>
              </w:rPr>
              <w:t>ž mokslo metus, įskaitant vasaros laikotarpį po mokslo metų, teikiami – 1 kartą per metus.</w:t>
            </w:r>
          </w:p>
        </w:tc>
      </w:tr>
      <w:tr w:rsidR="002B48BE" w:rsidRPr="002B48BE" w14:paraId="2AB2BB7D" w14:textId="77777777" w:rsidTr="008F4082">
        <w:tc>
          <w:tcPr>
            <w:tcW w:w="675" w:type="dxa"/>
            <w:shd w:val="clear" w:color="auto" w:fill="auto"/>
          </w:tcPr>
          <w:p w14:paraId="01ADB908" w14:textId="77777777" w:rsidR="002B48BE" w:rsidRPr="002B48BE" w:rsidRDefault="002B48BE" w:rsidP="001B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B4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0A01B9C" w14:textId="77777777" w:rsidR="002B48BE" w:rsidRPr="002B48BE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8BE">
              <w:rPr>
                <w:rFonts w:ascii="Times New Roman" w:eastAsia="Calibri" w:hAnsi="Times New Roman" w:cs="Times New Roman"/>
                <w:sz w:val="24"/>
                <w:szCs w:val="24"/>
              </w:rPr>
              <w:t>Bendras karjeros specialistų etatų skaičius</w:t>
            </w:r>
          </w:p>
        </w:tc>
        <w:tc>
          <w:tcPr>
            <w:tcW w:w="5663" w:type="dxa"/>
            <w:shd w:val="clear" w:color="auto" w:fill="auto"/>
          </w:tcPr>
          <w:p w14:paraId="194FEFE4" w14:textId="77777777" w:rsidR="002B48BE" w:rsidRPr="0068153B" w:rsidRDefault="002B48BE" w:rsidP="002B4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ABA" w:rsidRPr="002B48BE" w14:paraId="350DFDBF" w14:textId="77777777" w:rsidTr="008F4082">
        <w:tc>
          <w:tcPr>
            <w:tcW w:w="675" w:type="dxa"/>
            <w:shd w:val="clear" w:color="auto" w:fill="auto"/>
          </w:tcPr>
          <w:p w14:paraId="25CF83EF" w14:textId="77777777" w:rsidR="001C1ABA" w:rsidRPr="002B48BE" w:rsidRDefault="001C1ABA" w:rsidP="001B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B4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2B4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505257E" w14:textId="77777777" w:rsidR="001C1ABA" w:rsidRPr="007D66CF" w:rsidRDefault="001C1ABA" w:rsidP="00722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Bendra p</w:t>
            </w:r>
            <w:r w:rsidRPr="00616765">
              <w:rPr>
                <w:rFonts w:ascii="Times New Roman" w:hAnsi="Times New Roman"/>
                <w:sz w:val="24"/>
                <w:szCs w:val="24"/>
                <w:lang w:val="lt-LT"/>
              </w:rPr>
              <w:t>rofesinio orientavimo (ugdymo karjerai) lėšų suma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663" w:type="dxa"/>
            <w:shd w:val="clear" w:color="auto" w:fill="auto"/>
          </w:tcPr>
          <w:p w14:paraId="517C190E" w14:textId="77777777" w:rsidR="001C1ABA" w:rsidRPr="006C7535" w:rsidRDefault="001C1ABA" w:rsidP="001C1AB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535">
              <w:rPr>
                <w:rFonts w:ascii="Times New Roman" w:hAnsi="Times New Roman"/>
                <w:sz w:val="24"/>
                <w:szCs w:val="24"/>
                <w:lang w:val="lt-LT"/>
              </w:rPr>
              <w:t>Bendra profesinio orientavimo (ugdymo karjerai) lėšų suma – per praėjusius mokslo metus mokinių profesiniam orientavimui (ugdymui karjerai) panaudotų mokinio krepšelio lėšų, skirtų mokinių pažintinei veiklai ir profesiniam orientavimui, suma (litais).</w:t>
            </w:r>
          </w:p>
          <w:p w14:paraId="20DA1677" w14:textId="77777777" w:rsidR="001C1ABA" w:rsidRPr="006C7535" w:rsidRDefault="001C1ABA" w:rsidP="001C1AB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7535">
              <w:rPr>
                <w:rFonts w:ascii="Times New Roman" w:hAnsi="Times New Roman"/>
                <w:sz w:val="24"/>
                <w:szCs w:val="24"/>
              </w:rPr>
              <w:t>Duomenys renkami kas m</w:t>
            </w:r>
            <w:r w:rsidRPr="006C7535">
              <w:rPr>
                <w:rFonts w:ascii="Times New Roman" w:hAnsi="Times New Roman"/>
                <w:sz w:val="24"/>
                <w:szCs w:val="24"/>
                <w:lang w:val="lt-LT"/>
              </w:rPr>
              <w:t>ėnesį arba buhalterija suteikia duomenis už mokslo metus, duomenys teikiami 1 kartą per metus.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14:paraId="699C87AE" w14:textId="77777777" w:rsidR="001C1ABA" w:rsidRPr="007D66CF" w:rsidRDefault="001C1ABA" w:rsidP="00722C9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4CC5290" w14:textId="77777777" w:rsidR="002B48BE" w:rsidRDefault="002B48BE" w:rsidP="00712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8857C5" w14:textId="77777777" w:rsidR="002B48BE" w:rsidRDefault="002B48BE" w:rsidP="00712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9C0B57" w14:textId="77777777" w:rsidR="002B48BE" w:rsidRPr="00E76EA3" w:rsidRDefault="002B48BE" w:rsidP="00712C8E">
      <w:pPr>
        <w:jc w:val="center"/>
        <w:rPr>
          <w:rFonts w:ascii="Arial" w:hAnsi="Arial" w:cs="Arial"/>
        </w:rPr>
        <w:sectPr w:rsidR="002B48BE" w:rsidRPr="00E76EA3" w:rsidSect="009307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6BDC3A" w14:textId="77777777" w:rsidR="00FB4692" w:rsidRPr="00D26B4E" w:rsidRDefault="00FB4692" w:rsidP="00C60011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sectPr w:rsidR="00FB4692" w:rsidRPr="00D26B4E" w:rsidSect="00E76EA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8BBE" w14:textId="77777777" w:rsidR="00961ECD" w:rsidRDefault="00961ECD" w:rsidP="00FE61C9">
      <w:pPr>
        <w:spacing w:after="0" w:line="240" w:lineRule="auto"/>
      </w:pPr>
      <w:r>
        <w:separator/>
      </w:r>
    </w:p>
  </w:endnote>
  <w:endnote w:type="continuationSeparator" w:id="0">
    <w:p w14:paraId="2A1ECDA5" w14:textId="77777777" w:rsidR="00961ECD" w:rsidRDefault="00961ECD" w:rsidP="00FE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9CC1" w14:textId="77777777" w:rsidR="00961ECD" w:rsidRDefault="00961ECD" w:rsidP="00FE61C9">
      <w:pPr>
        <w:spacing w:after="0" w:line="240" w:lineRule="auto"/>
      </w:pPr>
      <w:r>
        <w:separator/>
      </w:r>
    </w:p>
  </w:footnote>
  <w:footnote w:type="continuationSeparator" w:id="0">
    <w:p w14:paraId="7C07A115" w14:textId="77777777" w:rsidR="00961ECD" w:rsidRDefault="00961ECD" w:rsidP="00FE61C9">
      <w:pPr>
        <w:spacing w:after="0" w:line="240" w:lineRule="auto"/>
      </w:pPr>
      <w:r>
        <w:continuationSeparator/>
      </w:r>
    </w:p>
  </w:footnote>
  <w:footnote w:id="1">
    <w:p w14:paraId="1F4C3393" w14:textId="77777777" w:rsidR="0068153B" w:rsidRPr="0068153B" w:rsidRDefault="0068153B" w:rsidP="0068153B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68153B">
        <w:rPr>
          <w:i/>
        </w:rPr>
        <w:t>Mokinių grupės</w:t>
      </w:r>
      <w:r>
        <w:rPr>
          <w:i/>
        </w:rPr>
        <w:t xml:space="preserve"> UKSIS sistemoje</w:t>
      </w:r>
      <w:r w:rsidRPr="0068153B">
        <w:rPr>
          <w:i/>
        </w:rPr>
        <w:t>:</w:t>
      </w:r>
    </w:p>
    <w:p w14:paraId="49634DCB" w14:textId="77777777" w:rsidR="0068153B" w:rsidRPr="0068153B" w:rsidRDefault="0068153B" w:rsidP="0068153B">
      <w:pPr>
        <w:pStyle w:val="FootnoteText"/>
        <w:numPr>
          <w:ilvl w:val="0"/>
          <w:numId w:val="7"/>
        </w:numPr>
        <w:rPr>
          <w:i/>
        </w:rPr>
      </w:pPr>
      <w:r w:rsidRPr="0068153B">
        <w:rPr>
          <w:i/>
        </w:rPr>
        <w:t>Visi pagal profesinio mokymo programas besimokantys mokyklos mokiniai (</w:t>
      </w:r>
      <w:r w:rsidRPr="0068153B">
        <w:rPr>
          <w:b/>
          <w:i/>
        </w:rPr>
        <w:t xml:space="preserve">išskyrus </w:t>
      </w:r>
      <w:r w:rsidRPr="0068153B">
        <w:rPr>
          <w:i/>
        </w:rPr>
        <w:t xml:space="preserve">pagal profesinio mokymo programą besimokančius mokinius, kurie </w:t>
      </w:r>
      <w:r w:rsidRPr="0068153B">
        <w:rPr>
          <w:b/>
          <w:i/>
        </w:rPr>
        <w:t>stodami turėjo aukštesnį už vidurinį išsilavinimą</w:t>
      </w:r>
      <w:r w:rsidRPr="0068153B">
        <w:rPr>
          <w:i/>
        </w:rPr>
        <w:t>).</w:t>
      </w:r>
    </w:p>
    <w:p w14:paraId="01AC31DA" w14:textId="77777777" w:rsidR="0068153B" w:rsidRPr="0068153B" w:rsidRDefault="0068153B" w:rsidP="0068153B">
      <w:pPr>
        <w:pStyle w:val="FootnoteText"/>
        <w:numPr>
          <w:ilvl w:val="0"/>
          <w:numId w:val="7"/>
        </w:numPr>
        <w:rPr>
          <w:i/>
        </w:rPr>
      </w:pPr>
      <w:r w:rsidRPr="0068153B">
        <w:rPr>
          <w:i/>
        </w:rPr>
        <w:t xml:space="preserve">Pagal profesinio mokymo programą, skirtą asmenims, </w:t>
      </w:r>
      <w:r w:rsidRPr="0068153B">
        <w:rPr>
          <w:b/>
          <w:i/>
        </w:rPr>
        <w:t>neturintiems pagrindinio išsilavinimo</w:t>
      </w:r>
      <w:r w:rsidRPr="0068153B">
        <w:rPr>
          <w:i/>
        </w:rPr>
        <w:t>,  besimokantys mokiniai.</w:t>
      </w:r>
    </w:p>
    <w:p w14:paraId="46012826" w14:textId="77777777" w:rsidR="0068153B" w:rsidRPr="0068153B" w:rsidRDefault="0068153B" w:rsidP="0068153B">
      <w:pPr>
        <w:pStyle w:val="FootnoteText"/>
        <w:numPr>
          <w:ilvl w:val="0"/>
          <w:numId w:val="7"/>
        </w:numPr>
        <w:rPr>
          <w:i/>
        </w:rPr>
      </w:pPr>
      <w:r w:rsidRPr="0068153B">
        <w:rPr>
          <w:i/>
        </w:rPr>
        <w:t xml:space="preserve">Pagal profesinio mokymo programą, skirtą asmenims, </w:t>
      </w:r>
      <w:r w:rsidRPr="0068153B">
        <w:rPr>
          <w:b/>
          <w:i/>
        </w:rPr>
        <w:t>turintiems pagrindinį išsilavinimą ir siekiantiems įgyti tik kvalifikaciją</w:t>
      </w:r>
      <w:r w:rsidRPr="0068153B">
        <w:rPr>
          <w:i/>
        </w:rPr>
        <w:t>, besimokantys mokiniai.</w:t>
      </w:r>
    </w:p>
    <w:p w14:paraId="356E1D3D" w14:textId="77777777" w:rsidR="0068153B" w:rsidRDefault="0068153B" w:rsidP="0068153B">
      <w:pPr>
        <w:pStyle w:val="FootnoteText"/>
        <w:numPr>
          <w:ilvl w:val="0"/>
          <w:numId w:val="7"/>
        </w:numPr>
        <w:rPr>
          <w:i/>
        </w:rPr>
      </w:pPr>
      <w:r w:rsidRPr="0068153B">
        <w:rPr>
          <w:i/>
        </w:rPr>
        <w:t xml:space="preserve">Pagal profesinio mokymo programą, skirtą asmenims, </w:t>
      </w:r>
      <w:r w:rsidRPr="0068153B">
        <w:rPr>
          <w:b/>
          <w:i/>
        </w:rPr>
        <w:t>turintiems pagrindinį išsilavinimą ir siekiantiems kartu su kvalifikacija įgyti ir vidurinį išsilavinimą</w:t>
      </w:r>
      <w:r w:rsidRPr="0068153B">
        <w:rPr>
          <w:i/>
        </w:rPr>
        <w:t>, besimokantys mokiniai.</w:t>
      </w:r>
    </w:p>
    <w:p w14:paraId="5C647910" w14:textId="77777777" w:rsidR="0068153B" w:rsidRPr="0068153B" w:rsidRDefault="0068153B" w:rsidP="0068153B">
      <w:pPr>
        <w:pStyle w:val="FootnoteText"/>
        <w:numPr>
          <w:ilvl w:val="0"/>
          <w:numId w:val="7"/>
        </w:numPr>
        <w:rPr>
          <w:lang w:val="lt-LT"/>
        </w:rPr>
      </w:pPr>
      <w:r w:rsidRPr="0068153B">
        <w:rPr>
          <w:i/>
        </w:rPr>
        <w:t xml:space="preserve">Pagal profesinio mokymo programą, skirtą asmenims, </w:t>
      </w:r>
      <w:r w:rsidRPr="0068153B">
        <w:rPr>
          <w:b/>
          <w:i/>
        </w:rPr>
        <w:t>turintiems vidurinį išsilavinimą</w:t>
      </w:r>
      <w:r w:rsidRPr="0068153B">
        <w:rPr>
          <w:i/>
        </w:rPr>
        <w:t>, besimokantys mokiniai.</w:t>
      </w:r>
    </w:p>
  </w:footnote>
  <w:footnote w:id="2">
    <w:p w14:paraId="158534BB" w14:textId="77777777" w:rsidR="0068153B" w:rsidRPr="001D3148" w:rsidRDefault="0068153B" w:rsidP="0068153B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745E07">
        <w:rPr>
          <w:rFonts w:ascii="Times New Roman" w:hAnsi="Times New Roman"/>
        </w:rPr>
        <w:t>Lietuvos Respublikos švietimo ir mokslo ministro ir Lietuvos Respublikos socialinės apsaugos ir darbo mini</w:t>
      </w:r>
      <w:r>
        <w:rPr>
          <w:rFonts w:ascii="Times New Roman" w:hAnsi="Times New Roman"/>
        </w:rPr>
        <w:t>stro 2012 m. liepos 4 d. įsakymas</w:t>
      </w:r>
      <w:r w:rsidRPr="00745E07">
        <w:rPr>
          <w:rFonts w:ascii="Times New Roman" w:hAnsi="Times New Roman"/>
        </w:rPr>
        <w:t xml:space="preserve"> Nr. V-1090/A1-314 „Dėl Profesinio orientavimo vykdymo tvarkos aprašo patvirtinimo” (Žin., 2012, Nr. 82-4284)</w:t>
      </w:r>
      <w:r>
        <w:rPr>
          <w:rFonts w:ascii="Times New Roman" w:hAnsi="Times New Roman"/>
        </w:rPr>
        <w:t>.</w:t>
      </w:r>
    </w:p>
  </w:footnote>
  <w:footnote w:id="3">
    <w:p w14:paraId="32449C36" w14:textId="77777777" w:rsidR="0068153B" w:rsidRPr="00653230" w:rsidRDefault="0068153B" w:rsidP="0068153B">
      <w:pPr>
        <w:pStyle w:val="FootnoteText"/>
        <w:jc w:val="both"/>
        <w:rPr>
          <w:rFonts w:ascii="Times New Roman" w:hAnsi="Times New Roman"/>
        </w:rPr>
      </w:pPr>
      <w:r w:rsidRPr="00653230">
        <w:rPr>
          <w:rStyle w:val="FootnoteReference"/>
        </w:rPr>
        <w:footnoteRef/>
      </w:r>
      <w:r w:rsidRPr="00653230">
        <w:rPr>
          <w:rStyle w:val="FootnoteReference"/>
        </w:rPr>
        <w:t xml:space="preserve"> </w:t>
      </w:r>
      <w:r w:rsidRPr="00653230">
        <w:rPr>
          <w:rFonts w:ascii="Times New Roman" w:hAnsi="Times New Roman"/>
        </w:rPr>
        <w:t>Lietuvos Respublikos švietimo ir mokslo ministro 2011 m. liepos 21 d. įsakymas Nr. V-1392 „Dėl Lietuvos Respublikos švietimo ir mokslo ministro 2006 m. birželio 30 d. įsakymo Nr. ISAK-1387 „Dėl vidurinio ugdymo programos aprašo patvirtinimo“ pakeitimo“ (Žin., 2011, Nr. 97-4599).</w:t>
      </w:r>
    </w:p>
  </w:footnote>
  <w:footnote w:id="4">
    <w:p w14:paraId="0D2998E4" w14:textId="77777777" w:rsidR="0068153B" w:rsidRPr="00291E33" w:rsidRDefault="0068153B" w:rsidP="0068153B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291E33">
        <w:rPr>
          <w:rFonts w:ascii="Times New Roman" w:hAnsi="Times New Roman"/>
        </w:rPr>
        <w:t>2007 m. kovo 13 d. įsakym</w:t>
      </w:r>
      <w:r>
        <w:rPr>
          <w:rFonts w:ascii="Times New Roman" w:hAnsi="Times New Roman"/>
        </w:rPr>
        <w:t>as</w:t>
      </w:r>
      <w:r w:rsidRPr="00291E33">
        <w:rPr>
          <w:rFonts w:ascii="Times New Roman" w:hAnsi="Times New Roman"/>
        </w:rPr>
        <w:t xml:space="preserve"> Nr. ISAK-362 „Dėl profesinio informavimo standarto patvirtinimo“ (Žin., 2007, Nr. 32-1169</w:t>
      </w:r>
      <w:r>
        <w:rPr>
          <w:rFonts w:ascii="Times New Roman" w:hAnsi="Times New Roman"/>
        </w:rPr>
        <w:t>).</w:t>
      </w:r>
    </w:p>
  </w:footnote>
  <w:footnote w:id="5">
    <w:p w14:paraId="0FDB0B11" w14:textId="77777777" w:rsidR="0068153B" w:rsidRPr="001D3148" w:rsidRDefault="0068153B" w:rsidP="0068153B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291E33">
        <w:rPr>
          <w:rFonts w:ascii="Times New Roman" w:hAnsi="Times New Roman"/>
        </w:rPr>
        <w:t>2007 m. kovo 13 d. įsakym</w:t>
      </w:r>
      <w:r>
        <w:rPr>
          <w:rFonts w:ascii="Times New Roman" w:hAnsi="Times New Roman"/>
        </w:rPr>
        <w:t>as</w:t>
      </w:r>
      <w:r w:rsidRPr="00291E33">
        <w:rPr>
          <w:rFonts w:ascii="Times New Roman" w:hAnsi="Times New Roman"/>
        </w:rPr>
        <w:t xml:space="preserve"> Nr. ISAK-362 „Dėl profesinio informavimo standarto patvirtinimo“ (Žin., 2007, Nr. 32-1169</w:t>
      </w:r>
      <w:r>
        <w:rPr>
          <w:rFonts w:ascii="Times New Roman" w:hAnsi="Times New Roman"/>
        </w:rPr>
        <w:t xml:space="preserve">), </w:t>
      </w:r>
      <w:r w:rsidRPr="00291E33">
        <w:rPr>
          <w:rFonts w:ascii="Times New Roman" w:hAnsi="Times New Roman"/>
        </w:rPr>
        <w:t>Lietuvos Respublikos švietimo ir mokslo ministro 2007 m. balandžio 4 d. įsakymas Nr. 605 „Dėl mokinių profesiniam konsultavimui skirtų lėšų naudojimo metodinių rekomendacijų patvirtinimo“ (Žin., 2007, Nr. 41-1551)</w:t>
      </w:r>
      <w:r>
        <w:rPr>
          <w:rFonts w:ascii="Times New Roman" w:hAnsi="Times New Roman"/>
        </w:rPr>
        <w:t xml:space="preserve">, </w:t>
      </w:r>
      <w:r w:rsidRPr="00291E33">
        <w:rPr>
          <w:rFonts w:ascii="Times New Roman" w:hAnsi="Times New Roman"/>
        </w:rPr>
        <w:t>Lietuvos Respublikos švietimo ir mokslo ministro 2010 m. rugpjūčio 24 d. įsakymas Nr. V-1418 “Dėl Lietuvos Respublikos švietimo ir mokslo ministro 2003 m. spalio 9 d. įsakymo Nr. ĮSAK-1407 „Dėl pareigybių, kurias atliekant darbas yra laikomas pedagoginiu, sąrašo patvirtinimo“ papildymo (Žin., 2010, Nr. 101-5231)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13ED"/>
    <w:multiLevelType w:val="hybridMultilevel"/>
    <w:tmpl w:val="D976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35D4"/>
    <w:multiLevelType w:val="hybridMultilevel"/>
    <w:tmpl w:val="8B3E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1DC8"/>
    <w:multiLevelType w:val="hybridMultilevel"/>
    <w:tmpl w:val="7878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5832"/>
    <w:multiLevelType w:val="hybridMultilevel"/>
    <w:tmpl w:val="8488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06898"/>
    <w:multiLevelType w:val="hybridMultilevel"/>
    <w:tmpl w:val="A09A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408E7"/>
    <w:multiLevelType w:val="hybridMultilevel"/>
    <w:tmpl w:val="92AA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664E1"/>
    <w:multiLevelType w:val="hybridMultilevel"/>
    <w:tmpl w:val="CADA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F2773"/>
    <w:multiLevelType w:val="hybridMultilevel"/>
    <w:tmpl w:val="2E8E8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7ECC"/>
    <w:multiLevelType w:val="hybridMultilevel"/>
    <w:tmpl w:val="A34E9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A9F"/>
    <w:multiLevelType w:val="hybridMultilevel"/>
    <w:tmpl w:val="E44CB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F75AB"/>
    <w:multiLevelType w:val="hybridMultilevel"/>
    <w:tmpl w:val="07E41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5477D"/>
    <w:multiLevelType w:val="hybridMultilevel"/>
    <w:tmpl w:val="07E41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9089C"/>
    <w:multiLevelType w:val="hybridMultilevel"/>
    <w:tmpl w:val="15C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16771"/>
    <w:multiLevelType w:val="hybridMultilevel"/>
    <w:tmpl w:val="4B403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03642"/>
    <w:multiLevelType w:val="hybridMultilevel"/>
    <w:tmpl w:val="A2D2BC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4258">
    <w:abstractNumId w:val="13"/>
  </w:num>
  <w:num w:numId="2" w16cid:durableId="2130658789">
    <w:abstractNumId w:val="14"/>
  </w:num>
  <w:num w:numId="3" w16cid:durableId="1405299335">
    <w:abstractNumId w:val="10"/>
  </w:num>
  <w:num w:numId="4" w16cid:durableId="903639018">
    <w:abstractNumId w:val="9"/>
  </w:num>
  <w:num w:numId="5" w16cid:durableId="1882784855">
    <w:abstractNumId w:val="8"/>
  </w:num>
  <w:num w:numId="6" w16cid:durableId="1226912172">
    <w:abstractNumId w:val="11"/>
  </w:num>
  <w:num w:numId="7" w16cid:durableId="417946585">
    <w:abstractNumId w:val="4"/>
  </w:num>
  <w:num w:numId="8" w16cid:durableId="1763916202">
    <w:abstractNumId w:val="1"/>
  </w:num>
  <w:num w:numId="9" w16cid:durableId="577831966">
    <w:abstractNumId w:val="2"/>
  </w:num>
  <w:num w:numId="10" w16cid:durableId="1291322657">
    <w:abstractNumId w:val="3"/>
  </w:num>
  <w:num w:numId="11" w16cid:durableId="104665458">
    <w:abstractNumId w:val="12"/>
  </w:num>
  <w:num w:numId="12" w16cid:durableId="1267038523">
    <w:abstractNumId w:val="6"/>
  </w:num>
  <w:num w:numId="13" w16cid:durableId="1660422903">
    <w:abstractNumId w:val="7"/>
  </w:num>
  <w:num w:numId="14" w16cid:durableId="504832159">
    <w:abstractNumId w:val="5"/>
  </w:num>
  <w:num w:numId="15" w16cid:durableId="86023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2C"/>
    <w:rsid w:val="00001B52"/>
    <w:rsid w:val="00003020"/>
    <w:rsid w:val="00006158"/>
    <w:rsid w:val="000108FA"/>
    <w:rsid w:val="0002349C"/>
    <w:rsid w:val="000539A8"/>
    <w:rsid w:val="00054970"/>
    <w:rsid w:val="00090AB3"/>
    <w:rsid w:val="0009259E"/>
    <w:rsid w:val="000A2784"/>
    <w:rsid w:val="000B43FE"/>
    <w:rsid w:val="000B5B49"/>
    <w:rsid w:val="000D0F81"/>
    <w:rsid w:val="000F339A"/>
    <w:rsid w:val="001256EA"/>
    <w:rsid w:val="00126E4E"/>
    <w:rsid w:val="00130A1F"/>
    <w:rsid w:val="001341E2"/>
    <w:rsid w:val="00164A34"/>
    <w:rsid w:val="00175FF8"/>
    <w:rsid w:val="00177039"/>
    <w:rsid w:val="00191B6F"/>
    <w:rsid w:val="00191EA4"/>
    <w:rsid w:val="001B44A9"/>
    <w:rsid w:val="001C1ABA"/>
    <w:rsid w:val="001D6FE2"/>
    <w:rsid w:val="00210E33"/>
    <w:rsid w:val="0022002E"/>
    <w:rsid w:val="002214E6"/>
    <w:rsid w:val="00231340"/>
    <w:rsid w:val="002412E1"/>
    <w:rsid w:val="00242C3D"/>
    <w:rsid w:val="00264789"/>
    <w:rsid w:val="002742CC"/>
    <w:rsid w:val="00276812"/>
    <w:rsid w:val="00297BFD"/>
    <w:rsid w:val="002B240F"/>
    <w:rsid w:val="002B48BE"/>
    <w:rsid w:val="003024E3"/>
    <w:rsid w:val="003071F2"/>
    <w:rsid w:val="00321878"/>
    <w:rsid w:val="00324970"/>
    <w:rsid w:val="00331D2C"/>
    <w:rsid w:val="0033498C"/>
    <w:rsid w:val="0034589A"/>
    <w:rsid w:val="0035571F"/>
    <w:rsid w:val="0036630D"/>
    <w:rsid w:val="00376AC5"/>
    <w:rsid w:val="00392560"/>
    <w:rsid w:val="00393583"/>
    <w:rsid w:val="003B5FB7"/>
    <w:rsid w:val="003E618F"/>
    <w:rsid w:val="003F300B"/>
    <w:rsid w:val="0040436F"/>
    <w:rsid w:val="0042124F"/>
    <w:rsid w:val="00432644"/>
    <w:rsid w:val="00467FFE"/>
    <w:rsid w:val="004868B4"/>
    <w:rsid w:val="004A17E9"/>
    <w:rsid w:val="004A7624"/>
    <w:rsid w:val="004D4F42"/>
    <w:rsid w:val="004E7151"/>
    <w:rsid w:val="0052159F"/>
    <w:rsid w:val="00532D13"/>
    <w:rsid w:val="00536D30"/>
    <w:rsid w:val="00551DCE"/>
    <w:rsid w:val="00556F8A"/>
    <w:rsid w:val="00573614"/>
    <w:rsid w:val="0057643A"/>
    <w:rsid w:val="00586F54"/>
    <w:rsid w:val="0059751F"/>
    <w:rsid w:val="005D022B"/>
    <w:rsid w:val="005F532F"/>
    <w:rsid w:val="006070E4"/>
    <w:rsid w:val="00624502"/>
    <w:rsid w:val="00633A5C"/>
    <w:rsid w:val="006644E1"/>
    <w:rsid w:val="00673DD6"/>
    <w:rsid w:val="0068153B"/>
    <w:rsid w:val="00693174"/>
    <w:rsid w:val="006B03FA"/>
    <w:rsid w:val="006D25D4"/>
    <w:rsid w:val="006F5065"/>
    <w:rsid w:val="00710885"/>
    <w:rsid w:val="00712C8E"/>
    <w:rsid w:val="007328EA"/>
    <w:rsid w:val="00740304"/>
    <w:rsid w:val="00742650"/>
    <w:rsid w:val="00775FD0"/>
    <w:rsid w:val="00783FE5"/>
    <w:rsid w:val="007A19C8"/>
    <w:rsid w:val="007B5E70"/>
    <w:rsid w:val="007C4383"/>
    <w:rsid w:val="007C537D"/>
    <w:rsid w:val="007F7196"/>
    <w:rsid w:val="0084287F"/>
    <w:rsid w:val="00852901"/>
    <w:rsid w:val="0087187D"/>
    <w:rsid w:val="00886B5F"/>
    <w:rsid w:val="008916A9"/>
    <w:rsid w:val="0089541C"/>
    <w:rsid w:val="00907BCF"/>
    <w:rsid w:val="0091033A"/>
    <w:rsid w:val="009307A8"/>
    <w:rsid w:val="0094739A"/>
    <w:rsid w:val="00961ECD"/>
    <w:rsid w:val="009653FA"/>
    <w:rsid w:val="00965AFA"/>
    <w:rsid w:val="009721AB"/>
    <w:rsid w:val="00972915"/>
    <w:rsid w:val="0099241A"/>
    <w:rsid w:val="00996E64"/>
    <w:rsid w:val="009B1C70"/>
    <w:rsid w:val="009C2217"/>
    <w:rsid w:val="009C230F"/>
    <w:rsid w:val="00A03602"/>
    <w:rsid w:val="00A14CB0"/>
    <w:rsid w:val="00A219CF"/>
    <w:rsid w:val="00A22C8F"/>
    <w:rsid w:val="00A34C5B"/>
    <w:rsid w:val="00A44427"/>
    <w:rsid w:val="00A643F3"/>
    <w:rsid w:val="00A67658"/>
    <w:rsid w:val="00A76F13"/>
    <w:rsid w:val="00A836BE"/>
    <w:rsid w:val="00A860B2"/>
    <w:rsid w:val="00A901E5"/>
    <w:rsid w:val="00AA00C9"/>
    <w:rsid w:val="00AB2172"/>
    <w:rsid w:val="00AD19C2"/>
    <w:rsid w:val="00AF20A1"/>
    <w:rsid w:val="00B07125"/>
    <w:rsid w:val="00B22821"/>
    <w:rsid w:val="00B41C94"/>
    <w:rsid w:val="00B540F7"/>
    <w:rsid w:val="00B80EC7"/>
    <w:rsid w:val="00BD60F9"/>
    <w:rsid w:val="00BE3591"/>
    <w:rsid w:val="00BE3B2A"/>
    <w:rsid w:val="00BF0D51"/>
    <w:rsid w:val="00C04868"/>
    <w:rsid w:val="00C12727"/>
    <w:rsid w:val="00C35FDC"/>
    <w:rsid w:val="00C37DAB"/>
    <w:rsid w:val="00C4608B"/>
    <w:rsid w:val="00C57372"/>
    <w:rsid w:val="00C60011"/>
    <w:rsid w:val="00C74A61"/>
    <w:rsid w:val="00C77472"/>
    <w:rsid w:val="00C855AD"/>
    <w:rsid w:val="00C925F0"/>
    <w:rsid w:val="00C97590"/>
    <w:rsid w:val="00CA2F3E"/>
    <w:rsid w:val="00CB0CD1"/>
    <w:rsid w:val="00CB3927"/>
    <w:rsid w:val="00CC19B5"/>
    <w:rsid w:val="00CC3D6B"/>
    <w:rsid w:val="00CD32FD"/>
    <w:rsid w:val="00CD4C13"/>
    <w:rsid w:val="00D15468"/>
    <w:rsid w:val="00D25AD0"/>
    <w:rsid w:val="00D26B4E"/>
    <w:rsid w:val="00D31158"/>
    <w:rsid w:val="00D41C41"/>
    <w:rsid w:val="00D44BCD"/>
    <w:rsid w:val="00D46B91"/>
    <w:rsid w:val="00D46E99"/>
    <w:rsid w:val="00D5509B"/>
    <w:rsid w:val="00D76B82"/>
    <w:rsid w:val="00D802D6"/>
    <w:rsid w:val="00DB0505"/>
    <w:rsid w:val="00DB1592"/>
    <w:rsid w:val="00DB7D50"/>
    <w:rsid w:val="00DD3065"/>
    <w:rsid w:val="00DD5C68"/>
    <w:rsid w:val="00DD67D6"/>
    <w:rsid w:val="00DE63BC"/>
    <w:rsid w:val="00E029EF"/>
    <w:rsid w:val="00E17D02"/>
    <w:rsid w:val="00E46E89"/>
    <w:rsid w:val="00E76EA3"/>
    <w:rsid w:val="00EA1604"/>
    <w:rsid w:val="00EA2C0D"/>
    <w:rsid w:val="00EA5EE4"/>
    <w:rsid w:val="00EC495D"/>
    <w:rsid w:val="00F0068D"/>
    <w:rsid w:val="00F13CCD"/>
    <w:rsid w:val="00F21622"/>
    <w:rsid w:val="00F23C89"/>
    <w:rsid w:val="00F77A63"/>
    <w:rsid w:val="00F96CD1"/>
    <w:rsid w:val="00FA4D58"/>
    <w:rsid w:val="00FB4692"/>
    <w:rsid w:val="00FC77F8"/>
    <w:rsid w:val="00FE61C9"/>
    <w:rsid w:val="00FF0E66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9CB5"/>
  <w15:docId w15:val="{84A88EF2-4A60-4E3A-8183-87E74829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EA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61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61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61C9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6E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E9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17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0986-894D-42F3-9E63-7F927C9D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Lmitkc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Zaboriene</dc:creator>
  <cp:keywords/>
  <dc:description/>
  <cp:lastModifiedBy>Vitalija Paurienė</cp:lastModifiedBy>
  <cp:revision>2</cp:revision>
  <cp:lastPrinted>2013-01-24T08:53:00Z</cp:lastPrinted>
  <dcterms:created xsi:type="dcterms:W3CDTF">2023-08-24T12:29:00Z</dcterms:created>
  <dcterms:modified xsi:type="dcterms:W3CDTF">2023-08-24T12:29:00Z</dcterms:modified>
</cp:coreProperties>
</file>